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21"/>
          <w:szCs w:val="21"/>
          <w:lang w:eastAsia="en-US"/>
        </w:rPr>
      </w:pPr>
    </w:p>
    <w:p>
      <w:pPr>
        <w:pStyle w:val="45"/>
        <w:shd w:val="clear" w:color="auto" w:fill="E6E6E6"/>
        <w:overflowPunct w:val="0"/>
        <w:jc w:val="center"/>
        <w:rPr>
          <w:rFonts w:hint="default" w:ascii="Arial" w:hAnsi="Arial" w:cs="Arial"/>
          <w:b/>
          <w:bCs/>
          <w:color w:val="000000"/>
          <w:sz w:val="21"/>
          <w:szCs w:val="21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ANEXO 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V – 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LISTA DOS EQUIPAMENTOS</w:t>
      </w:r>
    </w:p>
    <w:p>
      <w:pPr>
        <w:rPr>
          <w:rFonts w:cs="Arial"/>
          <w:sz w:val="21"/>
          <w:szCs w:val="21"/>
          <w:lang w:eastAsia="en-US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JOÃO PESSOA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4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8"/>
        <w:gridCol w:w="1799"/>
        <w:gridCol w:w="1726"/>
        <w:gridCol w:w="1613"/>
        <w:gridCol w:w="1925"/>
        <w:gridCol w:w="1649"/>
        <w:gridCol w:w="1375"/>
        <w:gridCol w:w="15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pt-BR" w:eastAsia="zh-CN" w:bidi="ar"/>
              </w:rPr>
              <w:t>EQUIPAMENTO</w:t>
            </w:r>
          </w:p>
        </w:tc>
        <w:tc>
          <w:tcPr>
            <w:tcW w:w="17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 CADASTRO</w:t>
            </w:r>
          </w:p>
        </w:tc>
        <w:tc>
          <w:tcPr>
            <w:tcW w:w="16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9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4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3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51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Amaciador de carne, material aço inoxidável, capacidade: 400 kg/h, marca metvisa, modelo: pacbivm60n52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186661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08/02/2018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R$1.700,00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R$ 1.381,25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Balança comercial eletrônica, de mesa cap. 30kg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97364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20/01/2014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R$482,00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R$ 303,66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 Cafeteira elétrica inox industrial marchesoni modelo cf4252 -cafeteira profissional 25lt 6300w x220v 28,6a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214792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18/02/2019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R$2.589,39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R$ 2.336,93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Caldeirão industrial autogerador de vapor a gás - 300 litros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58610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05/07/2013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R$7.950,00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R$ 3.180,40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02124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02124"/>
                <w:kern w:val="0"/>
                <w:sz w:val="21"/>
                <w:szCs w:val="21"/>
                <w:u w:val="none"/>
                <w:lang w:val="en-US" w:eastAsia="zh-CN" w:bidi="ar"/>
              </w:rPr>
              <w:t>Chapa aquecedora plataforma marca progás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183783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21/11/2017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R$759,32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R$ 600,00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Fatiador de frios inox Marca gural Modelo inox axt 30i. • produção média: 40 fatias por minuto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186594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06/02/2018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R$4.053,47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R$ 3.293,47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Fogão industrial a gás com 08 bocas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58628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05/07/2013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R$5.050,00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R$ 3.534,80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Forno elétrico forno combinado 12 gns forno combinado elétrico com capacidade para 20gns 1/1x65mm, temperatura de câmara varia 50°c a 250°c. suporte interno removível para gns, equipados com rodízio para carga/descarga rápida, marca venâncio.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186595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06/02/2018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R$22.706,40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R$ 18.448,90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Lavadora de louças industrial - marca: hobart - modelo 66a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95814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20/12/2013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R$46.339,99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R$ 20.273,74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 Liquidificador industrial 25 litros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54127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09/04/2013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R$960,00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R$ 362,40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Liquidificador industrial 6 litros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49846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24/01/2013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R$355,00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R$ 126,24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Liquidificador industrial 8 litros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185113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14/12/2017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R$423,53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R$ 380,60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Máquina de fabricar gelo - modelo: ims-50, capacidade de 50 kg / 24h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183742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21/11/2017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R$6.154,64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R$ 5.508,40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Multiprocessador de alimentos - marca: becker, modelo prab-200, potência nominal 950w - produção estimada: 250 kg/h.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128059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24/07/2014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R$1.610,00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R$ 789,24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02124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02124"/>
                <w:kern w:val="0"/>
                <w:sz w:val="21"/>
                <w:szCs w:val="21"/>
                <w:u w:val="none"/>
                <w:lang w:val="en-US" w:eastAsia="zh-CN" w:bidi="ar"/>
              </w:rPr>
              <w:t>Refrigerador vertical tipo pass trough próprio para conservação de diversos tipos de alimentos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58630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05/07/2013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R$4.299,00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R$ 1.719,80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02124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02124"/>
                <w:kern w:val="0"/>
                <w:sz w:val="21"/>
                <w:szCs w:val="21"/>
                <w:u w:val="none"/>
                <w:lang w:val="en-US" w:eastAsia="zh-CN" w:bidi="ar"/>
              </w:rPr>
              <w:t>Refrigerador vertical tipo pass trough próprio para conservação de diversos tipos de alimentos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58631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05/07/2013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R$4.299,00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R$ 1.719,80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 Conjuntos de mesa c/ tampo injetado 6 lugares (mesa para refeitório)</w:t>
            </w:r>
          </w:p>
        </w:tc>
        <w:tc>
          <w:tcPr>
            <w:tcW w:w="179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213547 a 213579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22/01/2019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R$1.380,00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R$ 1.235,10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E91D63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CABEDELO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43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1616"/>
        <w:gridCol w:w="1710"/>
        <w:gridCol w:w="1650"/>
        <w:gridCol w:w="1485"/>
        <w:gridCol w:w="1605"/>
        <w:gridCol w:w="1560"/>
        <w:gridCol w:w="1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EQUIPAMENTO</w:t>
            </w:r>
          </w:p>
        </w:tc>
        <w:tc>
          <w:tcPr>
            <w:tcW w:w="16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CADASTRO</w:t>
            </w:r>
          </w:p>
        </w:tc>
        <w:tc>
          <w:tcPr>
            <w:tcW w:w="16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8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Purificador de Água 4,5 L/H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9F9F9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Lato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Lato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97353</w:t>
            </w:r>
          </w:p>
        </w:tc>
        <w:tc>
          <w:tcPr>
            <w:tcW w:w="17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R$ 362,99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R$ 164,43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Fogão Industrial</w:t>
            </w:r>
          </w:p>
        </w:tc>
        <w:tc>
          <w:tcPr>
            <w:tcW w:w="16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227222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R$ 2.379,00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R$ 2.379,00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Forno Microondas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225255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R$ 450,00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R$ 450,00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Geladeira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224909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Geladeira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224910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92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Geladeira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225662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MONTEIRO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4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1625"/>
        <w:gridCol w:w="1713"/>
        <w:gridCol w:w="1675"/>
        <w:gridCol w:w="1462"/>
        <w:gridCol w:w="1613"/>
        <w:gridCol w:w="1562"/>
        <w:gridCol w:w="1838"/>
      </w:tblGrid>
      <w:tr>
        <w:trPr>
          <w:trHeight w:val="510" w:hRule="atLeast"/>
        </w:trPr>
        <w:tc>
          <w:tcPr>
            <w:tcW w:w="28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EQUIPAMENTO</w:t>
            </w:r>
          </w:p>
        </w:tc>
        <w:tc>
          <w:tcPr>
            <w:tcW w:w="16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 CADASTRO</w:t>
            </w:r>
          </w:p>
        </w:tc>
        <w:tc>
          <w:tcPr>
            <w:tcW w:w="1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4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5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8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174297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174298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174299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174300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174301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174302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174303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174304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174305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174306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174307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174308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174309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174310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174311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174312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174313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174314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174315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174316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174317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174318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174319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174320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174321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174322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174323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174324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174325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174326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174327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174328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174329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174330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174331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174332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174333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174334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174335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174336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PATOS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43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1625"/>
        <w:gridCol w:w="1725"/>
        <w:gridCol w:w="1687"/>
        <w:gridCol w:w="1463"/>
        <w:gridCol w:w="1625"/>
        <w:gridCol w:w="1575"/>
        <w:gridCol w:w="18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EQUIPAMENTO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CADASTRO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FOGÃO INDUSTRIAL, 8 BOCAS, QUEIMADORES DE ALTA PRESSÃO, MESA DE AÇO CARBONO, COM FORNO DE VOLUME DE 85 L COM PRATELEIRA REMOVÍVEL, TRAVAMENTO MECÂNICO NA PORTA .- MARCA ITAJOBI.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R$ 2.379,00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R$ 2.361,00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REFRIGERADOR DUPLEX FROST FREE RFCT500MDA BCO 220V, MARCA: CONTINENTAL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52771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R$ 2.438,00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R$ 901,64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REFRIGERADOR DUPLEX FROSTFREE 445 LITROS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140267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R$ 2.100,00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R$ 1.107,75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rPr>
          <w:trHeight w:val="6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BEBEDOURO ESCOLAR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R$ 565,00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R$ 255,48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FORNO MICRO-ONDAS, CAP. 30L, 220V, MARCA LG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228776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R$ 450,00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R$ 450,00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QUADRO BRANCO MOLD. ALUMÍNIO LUXO 120 X 90CM ( 4375-0 TOMBO PATOS)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R$ 77,93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R$ 28,05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AP. AR CONDICIONADO, SPLIT PISO-TETO, CAP 48.000 BTUS, 380V 3F, MARCA MIDEA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110031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R$ 3.254,00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R$ 1.521,60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AP. AR CONDICIONADO, SPLIT PISO-TETO, CAP 48.000 BTUS, 380V 3F, MARCA MIDEA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110033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R$ 3.254,00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R$ 1.521,60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FORNO ELÉTRICO, COM CAPACIDADE PARA 46 LITROS, 220 VOLTS. MARCA: CLASSIC LAYR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R$ 567,00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R$ 214,25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FORNO ELÉTRICO COM CAPACIDADE PARA 23 LITROS, 220 VOLTS. MARCA: SUGGAR FE2321BR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R$ 265,20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R$ 100,03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MAQ. E EQUIPAMENTOS DE MAT. INDUSTRIAL 518,00 LIQUIDIFICADOR COM MOTOR DE 1/2 CV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2012*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R$ 518,00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R$ 349,22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LIQUIDIFICADOR COM 600W DE POTÊNCIA, COM CAPACIDADE DE 1,5 LITROS, COM GARANTIA MÍNIMA DE 12 MESES. 220 VOLTS MARCA: PHILIPS WALITA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R$ 218,70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R$ 79,30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rPr>
          <w:trHeight w:val="9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injetado¬ 6 lugares com cadeira fixa (mesas para refeitório)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173831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R$ 1.150,00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R$ 839,68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PICUÍ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3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1559"/>
        <w:gridCol w:w="1696"/>
        <w:gridCol w:w="1635"/>
        <w:gridCol w:w="1479"/>
        <w:gridCol w:w="1596"/>
        <w:gridCol w:w="1537"/>
        <w:gridCol w:w="14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EQUIPAMENTO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CADASTRO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35-COMPUTADOR DESKTOP TIPO ALL-IN-ONE,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COM TECLADO E MOUSE, MODELO  6000 PRO AIO, MARCA HP COMPAQ.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R$ 2.895,00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R$ 2.895,00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33-SUPORTE ARTICULAVEL DE PAREDE PARA TV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PLASMA/LCD DE 30" A 65", MARCA VISOGRAF.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R$ 249,00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R$ 249,00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06-APARELHO TELEFONICO IP, 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MODELO TIP 100 P0E, MARCA INTELBRAS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R$ 242,00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R$ 242,00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33- TV LCD 55", SERIE BRAVIA, MODELO EX5 KDL-55EX505, 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MARCA SONY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R$ 5.217,99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R$ 5.217,99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12-FRIGOBAR, CAPACIDADE 122L, MODELO RE 120, MARCA ELETROLUX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R$ 552,00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R$ 552,00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1"/>
                <w:szCs w:val="21"/>
                <w:u w:val="none"/>
              </w:rPr>
            </w:pPr>
            <w:bookmarkStart w:id="1" w:name="_GoBack"/>
            <w:r>
              <w:rPr>
                <w:rFonts w:hint="default" w:ascii="Arial" w:hAnsi="Arial" w:eastAsia="SimSun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12-MICROONDAS, MODELO MM-40TB2VW, MARCA MIDEA.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26/08/2013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R$ 338,90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R$ 338,90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34- BEBEDOURO AGUA GARRAFAO, MODELO MASTER BRANCO 220V, MARCA LIBELL.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27/08/2014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27/08/2014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R$ 355,98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R$ 355,98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42.MESA RETA COM TAMPO EM FORMATO RETANGULAR, MARCA BELO.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19/05/2015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19/05/2015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R$ 211,00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R$ 211,00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28.LIQUIDIFICADOR EM INOX, 220V, COPO DE 4 LITROS EM INOX, FUNCAO PULSAR,  MARCA VITALEX.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19/06/2015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19/06/2015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28.LIQUIDIFICADOR EM INOX, 220V, COPO DE 4 LITROS EM INOX, FUNCAO PULSAR,  MARCA VITALEX.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19/06/2015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|19/06/2015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28.LIQUIDIFICADOR EM INOX, 220V, COPO DE 4 LITROS EM INOX, FUNCAO PULSAR,  MARCA VITALEX.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|19/06/2015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|19/06/2015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R$ 319,99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42,Conjunto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42,Conjunto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42,Conjunto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 Conjunto de mesa c/ tampo injetado- 6 lugares com cadeira fixa (mesas para refeitorio)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 Conjunto de mesa c/ tampo injetado- 6 lugares com cadeira fixa (mesas para refeitorio)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42.Conjunto de mesa c/ tampo injetado- 6 lugares com cadeira fixa (mesas para refeitorio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13/03/2017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34 -BALANCA ELETRONICA, CAPACIDADE PESAGEM 200KG, VOLTAGEM 220V.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27/02/2018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27/02/2018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R$ 1.340,00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R$ 1.340,00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34.DESCASCADOR DE LEGUMES, MATERIAL ACO INOXIDAVEL.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27/02/2018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27/02/2018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R$ 1.740,00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R$ 1.740,00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34.VENTILADOR, TIPO PAREDE, POTENCIA MOTOR 110/220 W, TENSAO ALIMENTACAO 110/220V, CARACTERISTICAS ADICIONAIS GRADE REMOVIVEL/CONTROLE GRADUAL DE VELOCIDADE.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34.VENTILADOR, TIPO PAREDE, POTENCIA MOTOR 110/220 W, TENSAO ALIMENTACAO 110/220V, CARACTERISTICAS ADICIONAIS GRADE REMOVIVEL/CONTROLE GRADUAL DE VELOCIDADE.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34.VENTILADOR, TIPO PAREDE, POTENCIA MOTOR 110/220 W, TENSAO ALIMENTACAO 110/220V, CARACTERISTICAS ADICIONAIS GRADE REMOVIVEL/CONTROLE GRADUAL DE VELOCIDADE.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34.VENTILADOR, TIPO PAREDE, POTENCIA MOTOR 110/220 W, TENSAO ALIMENTACAO 110/220V, CARACTERISTICAS ADICIONAIS GRADE REMOVIVEL/CONTROLE GRADUAL DE VELOCIDADE.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34.VENTILADOR, TIPO PAREDE, POTENCIA MOTOR 110/220 W, TENSAO ALIMENTACAO 110/220V, CARACTERISTICAS ADICIONAIS GRADE REMOVIVEL/CONTROLE GRADUAL DE VELOCIDADE.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R$ 137,90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28.EXAUSTOR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03/09/2018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03/09/2018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R$ 14.600,00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R$ 14.600,00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12.Freezer, tipo horizontal, capacidade 519L,  cor branca, , marca CONSUL.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04/02/2020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04/02/2020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R$ 2.426,95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R$ 2.426,95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12.Freezer, tipo horizontal, capacidade 519L,  cor branca, , marca CONSUL.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04/02/2020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04/02/2020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R$ 2.426,95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R$ 2.426,95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p>
      <w:pPr>
        <w:jc w:val="center"/>
        <w:rPr>
          <w:rFonts w:hint="default" w:ascii="Carlito" w:hAnsi="Carlito"/>
          <w:b/>
          <w:bCs/>
          <w:lang w:val="pt-BR"/>
        </w:rPr>
      </w:pPr>
      <w:r>
        <w:rPr>
          <w:rFonts w:hint="default" w:ascii="Carlito" w:hAnsi="Carlito"/>
          <w:b/>
          <w:bCs/>
          <w:lang w:val="pt-BR"/>
        </w:rPr>
        <w:t>RESTAURANTE ESTUDANTIL - CAMPUS PRINCESA ISABEL</w:t>
      </w:r>
    </w:p>
    <w:p>
      <w:pPr>
        <w:jc w:val="center"/>
        <w:rPr>
          <w:rFonts w:hint="default" w:ascii="Carlito" w:hAnsi="Carlito"/>
          <w:b/>
          <w:bCs/>
          <w:lang w:val="pt-BR"/>
        </w:rPr>
      </w:pPr>
    </w:p>
    <w:tbl>
      <w:tblPr>
        <w:tblStyle w:val="14"/>
        <w:tblW w:w="133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1559"/>
        <w:gridCol w:w="1700"/>
        <w:gridCol w:w="1631"/>
        <w:gridCol w:w="1478"/>
        <w:gridCol w:w="1592"/>
        <w:gridCol w:w="1544"/>
        <w:gridCol w:w="1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EQUIPAMENTO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TOMBAMENTO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 CADASTRO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ORIGINAL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VIDA ÚTIL (ANOS)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D9D9D9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VALOR RESIDUAL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Conjunto de mesa c/ tampo injetado- 6 lugares com cadeira fixa (mesas para refeitório)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R$ 1.150,00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R$ 848,30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</w:tbl>
    <w:p>
      <w:pPr>
        <w:jc w:val="center"/>
        <w:rPr>
          <w:rFonts w:hint="default" w:ascii="Carlito" w:hAnsi="Carlito"/>
          <w:b/>
          <w:bCs/>
          <w:lang w:val="pt-BR"/>
        </w:rPr>
      </w:pPr>
    </w:p>
    <w:sectPr>
      <w:headerReference r:id="rId3" w:type="default"/>
      <w:footerReference r:id="rId4" w:type="default"/>
      <w:pgSz w:w="16838" w:h="11906" w:orient="landscape"/>
      <w:pgMar w:top="1701" w:right="1418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Ecofont_Spranq_eco_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</w:t>
    </w:r>
  </w:p>
  <w:p>
    <w:pPr>
      <w:pStyle w:val="49"/>
      <w:jc w:val="both"/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</w:pPr>
    <w:r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  <w:t>Departamento de Logística</w:t>
    </w:r>
  </w:p>
  <w:p>
    <w:pPr>
      <w:pStyle w:val="49"/>
      <w:jc w:val="both"/>
      <w:rPr>
        <w:rFonts w:hint="default" w:ascii="Carlito" w:hAnsi="Carlito"/>
        <w:color w:val="auto"/>
        <w:sz w:val="16"/>
        <w:szCs w:val="16"/>
        <w:shd w:val="clear" w:fill="FFFFFF"/>
      </w:rPr>
    </w:pPr>
    <w:r>
      <w:rPr>
        <w:rFonts w:hint="default" w:ascii="Carlito" w:hAnsi="Carlito"/>
        <w:color w:val="auto"/>
        <w:sz w:val="16"/>
        <w:szCs w:val="16"/>
        <w:shd w:val="clear" w:fill="FFFFFF"/>
      </w:rPr>
      <w:t>Av. Primeiro de Maio, 720 - Jaguaribe - João Pessoa-PB - CEP: 58.015-435</w:t>
    </w:r>
  </w:p>
  <w:p>
    <w:pPr>
      <w:pStyle w:val="49"/>
      <w:jc w:val="both"/>
    </w:pP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(83) </w:t>
    </w:r>
    <w:r>
      <w:rPr>
        <w:rFonts w:hint="default" w:ascii="Carlito" w:hAnsi="Carlito"/>
        <w:color w:val="auto"/>
        <w:sz w:val="16"/>
        <w:szCs w:val="16"/>
        <w:shd w:val="clear" w:fill="FFFFFF"/>
      </w:rPr>
      <w:t>3612-1398</w:t>
    </w: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 - </w:t>
    </w:r>
    <w:r>
      <w:rPr>
        <w:rFonts w:hint="default" w:ascii="Carlito" w:hAnsi="Carlito"/>
        <w:color w:val="auto"/>
        <w:sz w:val="16"/>
        <w:szCs w:val="16"/>
        <w:shd w:val="clear" w:fill="FFFFFF"/>
      </w:rPr>
      <w:t>licitacao.jpa@ifpb.edu.br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rlito" w:hAnsi="Carlito" w:cs="Carlito"/>
        <w:bCs/>
        <w:sz w:val="24"/>
      </w:rPr>
    </w:pPr>
    <w:r>
      <w:drawing>
        <wp:anchor distT="0" distB="35560" distL="0" distR="0" simplePos="0" relativeHeight="251659264" behindDoc="1" locked="0" layoutInCell="1" allowOverlap="1">
          <wp:simplePos x="0" y="0"/>
          <wp:positionH relativeFrom="column">
            <wp:posOffset>4077970</wp:posOffset>
          </wp:positionH>
          <wp:positionV relativeFrom="paragraph">
            <wp:posOffset>13335</wp:posOffset>
          </wp:positionV>
          <wp:extent cx="704215" cy="724535"/>
          <wp:effectExtent l="0" t="0" r="63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61DD361E"/>
    <w:multiLevelType w:val="multilevel"/>
    <w:tmpl w:val="61DD361E"/>
    <w:lvl w:ilvl="0" w:tentative="0">
      <w:start w:val="1"/>
      <w:numFmt w:val="decimal"/>
      <w:pStyle w:val="33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0"/>
  <w:bordersDoNotSurroundFooter w:val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6C4C"/>
    <w:rsid w:val="000E0042"/>
    <w:rsid w:val="000E2CBE"/>
    <w:rsid w:val="000F0E57"/>
    <w:rsid w:val="000F1C1C"/>
    <w:rsid w:val="000F4088"/>
    <w:rsid w:val="000F41BC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C4999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1B7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6E7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046"/>
    <w:rsid w:val="00460B6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260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722C"/>
    <w:rsid w:val="006328B1"/>
    <w:rsid w:val="00640F39"/>
    <w:rsid w:val="006463F8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6F6527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22C46"/>
    <w:rsid w:val="007327AF"/>
    <w:rsid w:val="00733DE0"/>
    <w:rsid w:val="007357C5"/>
    <w:rsid w:val="007370F4"/>
    <w:rsid w:val="0074032D"/>
    <w:rsid w:val="00740D25"/>
    <w:rsid w:val="00741328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1772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23F8B"/>
    <w:rsid w:val="00B26C49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E44DC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44BF3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507F"/>
    <w:rsid w:val="00FF649E"/>
    <w:rsid w:val="00FF6FE3"/>
    <w:rsid w:val="0D400955"/>
    <w:rsid w:val="2CAF5A89"/>
    <w:rsid w:val="3E2110F7"/>
    <w:rsid w:val="481F4FC6"/>
    <w:rsid w:val="4CBE667F"/>
    <w:rsid w:val="734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nhideWhenUsed/>
    <w:qFormat/>
    <w:uiPriority w:val="99"/>
    <w:rPr>
      <w:szCs w:val="20"/>
    </w:rPr>
  </w:style>
  <w:style w:type="paragraph" w:styleId="5">
    <w:name w:val="List Bullet 5"/>
    <w:basedOn w:val="1"/>
    <w:uiPriority w:val="0"/>
    <w:pPr>
      <w:numPr>
        <w:ilvl w:val="0"/>
        <w:numId w:val="1"/>
      </w:numPr>
      <w:contextualSpacing/>
    </w:p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7">
    <w:name w:val="header"/>
    <w:basedOn w:val="1"/>
    <w:link w:val="31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4"/>
    <w:next w:val="4"/>
    <w:link w:val="28"/>
    <w:semiHidden/>
    <w:unhideWhenUsed/>
    <w:qFormat/>
    <w:uiPriority w:val="0"/>
    <w:rPr>
      <w:b/>
      <w:bCs/>
    </w:rPr>
  </w:style>
  <w:style w:type="paragraph" w:styleId="9">
    <w:name w:val="footer"/>
    <w:basedOn w:val="1"/>
    <w:link w:val="32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6"/>
    <w:qFormat/>
    <w:uiPriority w:val="0"/>
    <w:rPr>
      <w:rFonts w:ascii="Tahoma" w:hAnsi="Tahoma" w:cs="Times New Roman"/>
      <w:sz w:val="16"/>
      <w:szCs w:val="16"/>
      <w:lang w:val="zh-CN" w:eastAsia="zh-CN"/>
    </w:r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80"/>
      <w:u w:val="single"/>
    </w:rPr>
  </w:style>
  <w:style w:type="paragraph" w:customStyle="1" w:styleId="15">
    <w:name w:val="Lista Colorida - Ênfase 11"/>
    <w:basedOn w:val="1"/>
    <w:qFormat/>
    <w:uiPriority w:val="0"/>
    <w:pPr>
      <w:ind w:left="720"/>
      <w:contextualSpacing/>
    </w:pPr>
  </w:style>
  <w:style w:type="character" w:customStyle="1" w:styleId="16">
    <w:name w:val="Texto de balão Char"/>
    <w:link w:val="10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Título 2 Char"/>
    <w:link w:val="3"/>
    <w:qFormat/>
    <w:uiPriority w:val="0"/>
    <w:rPr>
      <w:b/>
      <w:color w:val="000000"/>
      <w:sz w:val="24"/>
    </w:rPr>
  </w:style>
  <w:style w:type="paragraph" w:customStyle="1" w:styleId="18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character" w:customStyle="1" w:styleId="19">
    <w:name w:val="normal__char1"/>
    <w:qFormat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0">
    <w:name w:val="apple-style-span"/>
    <w:basedOn w:val="11"/>
    <w:qFormat/>
    <w:uiPriority w:val="0"/>
  </w:style>
  <w:style w:type="paragraph" w:customStyle="1" w:styleId="21">
    <w:name w:val="Grade Colorida - Ênfase 11"/>
    <w:basedOn w:val="1"/>
    <w:next w:val="1"/>
    <w:link w:val="2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22">
    <w:name w:val="Grade Colorida - Ênfase 1 Char"/>
    <w:link w:val="21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3">
    <w:name w:val="citação 2"/>
    <w:basedOn w:val="21"/>
    <w:link w:val="24"/>
    <w:qFormat/>
    <w:uiPriority w:val="0"/>
    <w:rPr>
      <w:szCs w:val="20"/>
    </w:rPr>
  </w:style>
  <w:style w:type="character" w:customStyle="1" w:styleId="24">
    <w:name w:val="citação 2 Char"/>
    <w:basedOn w:val="22"/>
    <w:link w:val="23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paragraph" w:customStyle="1" w:styleId="25">
    <w:name w:val="ad"/>
    <w:basedOn w:val="1"/>
    <w:qFormat/>
    <w:uiPriority w:val="0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26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character" w:customStyle="1" w:styleId="27">
    <w:name w:val="Texto de comentário Char"/>
    <w:basedOn w:val="11"/>
    <w:link w:val="4"/>
    <w:qFormat/>
    <w:uiPriority w:val="99"/>
    <w:rPr>
      <w:rFonts w:ascii="Ecofont_Spranq_eco_Sans" w:hAnsi="Ecofont_Spranq_eco_Sans" w:cs="Tahoma"/>
    </w:rPr>
  </w:style>
  <w:style w:type="character" w:customStyle="1" w:styleId="28">
    <w:name w:val="Assunto do comentário Char"/>
    <w:basedOn w:val="27"/>
    <w:link w:val="8"/>
    <w:semiHidden/>
    <w:qFormat/>
    <w:uiPriority w:val="0"/>
    <w:rPr>
      <w:rFonts w:ascii="Ecofont_Spranq_eco_Sans" w:hAnsi="Ecofont_Spranq_eco_Sans" w:cs="Tahoma"/>
      <w:b/>
      <w:bCs/>
    </w:rPr>
  </w:style>
  <w:style w:type="paragraph" w:customStyle="1" w:styleId="29">
    <w:name w:val="Corpo de texto 21"/>
    <w:basedOn w:val="1"/>
    <w:qFormat/>
    <w:uiPriority w:val="0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Cabeçalho Char"/>
    <w:basedOn w:val="11"/>
    <w:link w:val="7"/>
    <w:qFormat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32">
    <w:name w:val="Rodapé Char"/>
    <w:basedOn w:val="11"/>
    <w:link w:val="9"/>
    <w:qFormat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33">
    <w:name w:val="Nivel_01_Titulo"/>
    <w:basedOn w:val="2"/>
    <w:next w:val="1"/>
    <w:link w:val="35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34">
    <w:name w:val="Título 1 Char"/>
    <w:basedOn w:val="11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5">
    <w:name w:val="Nivel_01_Titulo Char"/>
    <w:basedOn w:val="34"/>
    <w:link w:val="33"/>
    <w:qFormat/>
    <w:uiPriority w:val="0"/>
    <w:rPr>
      <w:rFonts w:ascii="Arial" w:hAnsi="Arial" w:eastAsiaTheme="majorEastAsia" w:cstheme="majorBidi"/>
      <w:color w:val="376092" w:themeColor="accent1" w:themeShade="BF"/>
      <w:sz w:val="28"/>
      <w:szCs w:val="28"/>
    </w:rPr>
  </w:style>
  <w:style w:type="paragraph" w:customStyle="1" w:styleId="36">
    <w:name w:val="Nivel1"/>
    <w:basedOn w:val="2"/>
    <w:qFormat/>
    <w:uiPriority w:val="0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37">
    <w:name w:val="Sombreamento Médio 1 - Ênfase 3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38">
    <w:name w:val="Sombreamento Médio 1 - Ênfase 3 Char"/>
    <w:link w:val="37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39">
    <w:name w:val="Grade Média 2 - Ênfase 2 Char"/>
    <w:link w:val="40"/>
    <w:qFormat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0">
    <w:name w:val="Grade Média 2 - Ênfase 21"/>
    <w:basedOn w:val="1"/>
    <w:next w:val="1"/>
    <w:link w:val="3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41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42">
    <w:name w:val="Citação Char"/>
    <w:basedOn w:val="11"/>
    <w:link w:val="41"/>
    <w:qFormat/>
    <w:uiPriority w:val="29"/>
    <w:rPr>
      <w:rFonts w:ascii="Arial" w:hAnsi="Arial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3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200" w:line="276" w:lineRule="auto"/>
    </w:pPr>
    <w:rPr>
      <w:sz w:val="24"/>
      <w:lang w:eastAsia="ar-SA"/>
    </w:rPr>
  </w:style>
  <w:style w:type="paragraph" w:customStyle="1" w:styleId="44">
    <w:name w:val="Rodapé1"/>
    <w:basedOn w:val="1"/>
    <w:qFormat/>
    <w:uiPriority w:val="99"/>
    <w:pPr>
      <w:suppressLineNumbers/>
      <w:tabs>
        <w:tab w:val="center" w:pos="4252"/>
        <w:tab w:val="right" w:pos="8504"/>
      </w:tabs>
      <w:suppressAutoHyphens/>
      <w:spacing w:after="200" w:line="276" w:lineRule="auto"/>
    </w:pPr>
    <w:rPr>
      <w:lang w:eastAsia="ar-SA"/>
    </w:rPr>
  </w:style>
  <w:style w:type="paragraph" w:customStyle="1" w:styleId="45">
    <w:name w:val="Standard"/>
    <w:qFormat/>
    <w:uiPriority w:val="0"/>
    <w:pPr>
      <w:widowControl w:val="0"/>
      <w:suppressAutoHyphens/>
      <w:spacing w:line="276" w:lineRule="auto"/>
      <w:textAlignment w:val="baseline"/>
    </w:pPr>
    <w:rPr>
      <w:rFonts w:ascii="Times New Roman" w:hAnsi="Times New Roman" w:eastAsia="SimSun" w:cs="Mangal"/>
      <w:color w:val="00000A"/>
      <w:sz w:val="24"/>
      <w:lang w:val="pt-BR" w:eastAsia="en-US" w:bidi="ar-SA"/>
    </w:rPr>
  </w:style>
  <w:style w:type="paragraph" w:customStyle="1" w:styleId="46">
    <w:name w:val="PADRÃO"/>
    <w:qFormat/>
    <w:uiPriority w:val="0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hAnsi="Ecofont_Spranq_eco_Sans" w:eastAsia="WenQuanYi Micro Hei" w:cs="Lohit Hindi"/>
      <w:szCs w:val="24"/>
      <w:lang w:val="pt-BR" w:eastAsia="hi-IN" w:bidi="hi-IN"/>
    </w:rPr>
  </w:style>
  <w:style w:type="paragraph" w:customStyle="1" w:styleId="4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48">
    <w:name w:val="Footer"/>
    <w:basedOn w:val="1"/>
    <w:qFormat/>
    <w:uiPriority w:val="99"/>
    <w:pPr>
      <w:tabs>
        <w:tab w:val="center" w:pos="4252"/>
        <w:tab w:val="right" w:pos="8504"/>
      </w:tabs>
    </w:pPr>
    <w:rPr>
      <w:rFonts w:hint="default"/>
      <w:sz w:val="24"/>
    </w:rPr>
  </w:style>
  <w:style w:type="paragraph" w:customStyle="1" w:styleId="49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D9A1E-98EC-4664-9FF9-B3B9E1A3A719}">
  <ds:schemaRefs/>
</ds:datastoreItem>
</file>

<file path=customXml/itemProps3.xml><?xml version="1.0" encoding="utf-8"?>
<ds:datastoreItem xmlns:ds="http://schemas.openxmlformats.org/officeDocument/2006/customXml" ds:itemID="{4BCDE9B9-7EEA-4137-9269-4FB35F152184}">
  <ds:schemaRefs/>
</ds:datastoreItem>
</file>

<file path=customXml/itemProps4.xml><?xml version="1.0" encoding="utf-8"?>
<ds:datastoreItem xmlns:ds="http://schemas.openxmlformats.org/officeDocument/2006/customXml" ds:itemID="{4EE35EC5-8FB6-4E2A-A1CC-8B5D084F49FD}">
  <ds:schemaRefs/>
</ds:datastoreItem>
</file>

<file path=customXml/itemProps5.xml><?xml version="1.0" encoding="utf-8"?>
<ds:datastoreItem xmlns:ds="http://schemas.openxmlformats.org/officeDocument/2006/customXml" ds:itemID="{82DED975-93DE-4FD8-894D-894126A07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1</Pages>
  <Words>153</Words>
  <Characters>827</Characters>
  <Lines>6</Lines>
  <Paragraphs>1</Paragraphs>
  <TotalTime>0</TotalTime>
  <ScaleCrop>false</ScaleCrop>
  <LinksUpToDate>false</LinksUpToDate>
  <CharactersWithSpaces>979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2018-10-19T21:15:00Z</dcterms:created>
  <dc:creator>Adriano</dc:creator>
  <cp:lastModifiedBy>IFPB</cp:lastModifiedBy>
  <cp:lastPrinted>2018-12-17T20:01:00Z</cp:lastPrinted>
  <dcterms:modified xsi:type="dcterms:W3CDTF">2020-08-20T13:26:32Z</dcterms:modified>
  <dc:title>NOTAS EXPLICATIVAS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1046-11.2.0.9629</vt:lpwstr>
  </property>
</Properties>
</file>