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708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João Pessoa, </w:t>
      </w:r>
      <w:r w:rsidDel="00000000" w:rsidR="00000000" w:rsidRPr="00000000">
        <w:rPr>
          <w:b w:val="1"/>
          <w:sz w:val="24"/>
          <w:szCs w:val="24"/>
          <w:rtl w:val="0"/>
        </w:rPr>
        <w:t xml:space="preserve">DIA</w:t>
      </w:r>
      <w:r w:rsidDel="00000000" w:rsidR="00000000" w:rsidRPr="00000000">
        <w:rPr>
          <w:sz w:val="24"/>
          <w:szCs w:val="24"/>
          <w:rtl w:val="0"/>
        </w:rPr>
        <w:t xml:space="preserve">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MÊS</w:t>
      </w:r>
      <w:r w:rsidDel="00000000" w:rsidR="00000000" w:rsidRPr="00000000">
        <w:rPr>
          <w:sz w:val="24"/>
          <w:szCs w:val="24"/>
          <w:rtl w:val="0"/>
        </w:rPr>
        <w:t xml:space="preserve">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ANO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line="240" w:lineRule="auto"/>
        <w:ind w:left="1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18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Projeto: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Nome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18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Solicitação No.: XXX/YYYY</w:t>
      </w:r>
    </w:p>
    <w:p w:rsidR="00000000" w:rsidDel="00000000" w:rsidP="00000000" w:rsidRDefault="00000000" w:rsidRPr="00000000" w14:paraId="00000005">
      <w:pPr>
        <w:spacing w:after="0" w:line="240" w:lineRule="auto"/>
        <w:ind w:left="180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À FUNETEC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Senhor(a) Superintendente,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Na condição de coordenador do supracitado projeto e considerando as atribuições previstas a esta função no Acordo de Parceria e Plano de Trabalho, solicito a aquisição detalhada a seguir. A aquisição é necessária para a execução das atividades do projeto em pauta, conforme documento de oficialização de demanda seguinte. </w:t>
      </w:r>
    </w:p>
    <w:p w:rsidR="00000000" w:rsidDel="00000000" w:rsidP="00000000" w:rsidRDefault="00000000" w:rsidRPr="00000000" w14:paraId="0000000B">
      <w:pPr>
        <w:spacing w:after="0" w:line="240" w:lineRule="auto"/>
        <w:ind w:left="18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180" w:firstLine="0"/>
        <w:jc w:val="center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DOCUMENTO DE OFICIALIZAÇÃO DE DEMANDA (DOD)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18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line="240" w:lineRule="auto"/>
        <w:ind w:left="54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OBJETO DA AQUISIÇÃO</w:t>
      </w:r>
    </w:p>
    <w:p w:rsidR="00000000" w:rsidDel="00000000" w:rsidP="00000000" w:rsidRDefault="00000000" w:rsidRPr="00000000" w14:paraId="0000000F">
      <w:pPr>
        <w:spacing w:after="0" w:line="240" w:lineRule="auto"/>
        <w:ind w:left="1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180" w:firstLine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aquisição de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[Serviço/Material/Equipamento]</w:t>
      </w:r>
      <w:r w:rsidDel="00000000" w:rsidR="00000000" w:rsidRPr="00000000">
        <w:rPr>
          <w:sz w:val="24"/>
          <w:szCs w:val="24"/>
          <w:rtl w:val="0"/>
        </w:rPr>
        <w:t xml:space="preserve"> visa ao atendimento das necessidades do supracitado projeto, conforme detalhamento a seguir: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0.0" w:type="dxa"/>
        <w:tblLayout w:type="fixed"/>
        <w:tblLook w:val="0400"/>
      </w:tblPr>
      <w:tblGrid>
        <w:gridCol w:w="580"/>
        <w:gridCol w:w="3680"/>
        <w:gridCol w:w="833"/>
        <w:gridCol w:w="993"/>
        <w:gridCol w:w="1701"/>
        <w:gridCol w:w="2293"/>
        <w:tblGridChange w:id="0">
          <w:tblGrid>
            <w:gridCol w:w="580"/>
            <w:gridCol w:w="3680"/>
            <w:gridCol w:w="833"/>
            <w:gridCol w:w="993"/>
            <w:gridCol w:w="1701"/>
            <w:gridCol w:w="2293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Qtd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Valor Unit Estimado (R$)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Total Estimado (R$)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after="0" w:line="240" w:lineRule="auto"/>
        <w:ind w:left="54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JUSTIFICATIVA</w:t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ind w:left="54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ind w:left="18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mc:AlternateContent>
          <mc:Choice Requires="wpg">
            <w:drawing>
              <wp:inline distB="0" distT="0" distL="0" distR="0">
                <wp:extent cx="6129345" cy="3070225"/>
                <wp:effectExtent b="0" l="0" r="0" t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00191" y="2210508"/>
                          <a:ext cx="6291618" cy="3138985"/>
                        </a:xfrm>
                        <a:prstGeom prst="rect">
                          <a:avLst/>
                        </a:prstGeom>
                        <a:solidFill>
                          <a:srgbClr val="FBF8CE"/>
                        </a:solidFill>
                        <a:ln cap="flat" cmpd="sng" w="9525">
                          <a:solidFill>
                            <a:srgbClr val="19497D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106.00000381469727" w:right="0" w:firstLine="318.0000114440918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NOTA EXPLICATIVA: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a justificativa deve necessariamente descrever claramente como os critérios de Elegibilidade, Pertinência e Adequação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  <w:t xml:space="preserve">, definidos na Metodologia de Avaliação do Relatório Demonstrativo Anual (RDA), estão sendo observados.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106.00000381469727" w:right="0" w:firstLine="318.0000114440918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6.00000381469727" w:right="0" w:firstLine="212.0000076293945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MANUAL DE ANÁLISE DO RELATÓRIO DEMONSTRATIVO ANUAL (RDA) (LEI n° 8.248/1991). Ministério da Ciência, Tecnologia, Inovações e Comunicações Secretaria de Políticas Digitais https://www.leidainformatica.com/wp-content/uploads/2018/10/Manual-Analise-RDA.pdf. Seção 3 (Conceitos e Definições):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40" w:right="0" w:firstLine="162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65.9999847412109" w:right="0" w:firstLine="1131.9999694824219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ELEGIBILIDADE DE DISPÊNDIOS: Dispêndios elegíveis são aqueles classificados dentro das categorias relacionadas no art. 25 do Decreto 5.906, de 2006, e que são associados a alguma das atividades descritas no art. 24 desse mesmo diploma legal.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72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65.9999847412109" w:right="0" w:firstLine="1131.9999694824219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PERTINÊNCIA DE DISPÊNDIOS: dispêndios pertinentes são aqueles qualitativamente consistentes com o projeto em análise; isto é, são concernentes ao escopo e ao objetivo do projeto específico e cuja aplicação e necessidade para o projeto estão justificadas no RDA.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72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65.9999847412109" w:right="0" w:firstLine="1131.9999694824219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ADEQUAÇÃO DE DISPÊNDIOS: dispêndios adequados são aqueles que apresentam correspondência quantitativa com o objetivo, escopo, prazos e demais recursos para a execução do projeto específico, ou seja, possuem volumes e valores compatíveis com o projeto desenvolvido pela empresa e são justificados.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106.00000381469727" w:right="0" w:firstLine="318.0000114440918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106.00000381469727" w:right="0" w:firstLine="318.0000114440918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106.00000381469727" w:right="0" w:firstLine="318.0000114440918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29345" cy="3070225"/>
                <wp:effectExtent b="0" l="0" r="0" t="0"/>
                <wp:docPr id="1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9345" cy="30702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1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[Descrever neste espaço a justificativa para a solicitação conforme orientação da Nota Explicativa, e considerando os objetivos do projeto]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0" w:line="240" w:lineRule="auto"/>
        <w:ind w:left="180" w:firstLine="0"/>
        <w:jc w:val="both"/>
        <w:rPr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1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Desta forma, na condição de coordenador responsável pelo projeto, declaro que os referidos dispêndios solicitados atendem aos critérios de Elegibilidade, Pertinência e Adequação definidos na Metodologia de Avaliação do Relatório Demonstrativo Anual (RDA) e estão em conformidade com o Acordo de Parceria e o Plano de Trabalho do projeto, em especial com a cláusula 3.1.1, item a.</w:t>
      </w:r>
    </w:p>
    <w:p w:rsidR="00000000" w:rsidDel="00000000" w:rsidP="00000000" w:rsidRDefault="00000000" w:rsidRPr="00000000" w14:paraId="00000031">
      <w:pPr>
        <w:spacing w:after="0" w:line="240" w:lineRule="auto"/>
        <w:ind w:left="1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28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hd w:fill="ffffff" w:val="clear"/>
        <w:spacing w:after="0" w:line="240" w:lineRule="auto"/>
        <w:ind w:left="54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DOS RECURSOS ORÇAMENTÁRIOS</w:t>
      </w:r>
    </w:p>
    <w:p w:rsidR="00000000" w:rsidDel="00000000" w:rsidP="00000000" w:rsidRDefault="00000000" w:rsidRPr="00000000" w14:paraId="00000034">
      <w:pPr>
        <w:spacing w:after="0" w:line="240" w:lineRule="auto"/>
        <w:ind w:left="180" w:firstLine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recursos para esta aquisição serão provenientes do Acordo de Parceria do supracitado projeto,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rubrica XXXXXX</w:t>
      </w:r>
      <w:r w:rsidDel="00000000" w:rsidR="00000000" w:rsidRPr="00000000">
        <w:rPr>
          <w:sz w:val="24"/>
          <w:szCs w:val="24"/>
          <w:rtl w:val="0"/>
        </w:rPr>
        <w:t xml:space="preserve"> fonte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[EMPRESA]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5">
      <w:pPr>
        <w:spacing w:after="0" w:line="240" w:lineRule="auto"/>
        <w:ind w:left="1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line="240" w:lineRule="auto"/>
        <w:ind w:left="5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FORNECEDORES</w:t>
      </w:r>
    </w:p>
    <w:p w:rsidR="00000000" w:rsidDel="00000000" w:rsidP="00000000" w:rsidRDefault="00000000" w:rsidRPr="00000000" w14:paraId="00000038">
      <w:pPr>
        <w:spacing w:after="0" w:line="240" w:lineRule="auto"/>
        <w:ind w:left="180" w:firstLine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fins de elaboração do presente documento foram contatados os seguintes fornecedores:</w:t>
      </w:r>
    </w:p>
    <w:p w:rsidR="00000000" w:rsidDel="00000000" w:rsidP="00000000" w:rsidRDefault="00000000" w:rsidRPr="00000000" w14:paraId="00000039">
      <w:pPr>
        <w:spacing w:after="0" w:line="240" w:lineRule="auto"/>
        <w:ind w:left="1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3402"/>
        <w:gridCol w:w="4111"/>
        <w:gridCol w:w="1750"/>
        <w:tblGridChange w:id="0">
          <w:tblGrid>
            <w:gridCol w:w="704"/>
            <w:gridCol w:w="3402"/>
            <w:gridCol w:w="4111"/>
            <w:gridCol w:w="17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bookmarkStart w:colFirst="0" w:colLast="0" w:name="bookmark=kix.pkwi8e4n25p2" w:id="2"/>
          <w:bookmarkEnd w:id="2"/>
          <w:bookmarkStart w:colFirst="0" w:colLast="0" w:name="bookmark=kix.3bjdmuphxboq" w:id="3"/>
          <w:bookmarkEnd w:id="3"/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FORNECEDOR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FONE/SITE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COMENTÁRIOS/OBSERVAÇÕES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Nada a declarar</w:t>
            </w:r>
          </w:p>
        </w:tc>
      </w:tr>
    </w:tbl>
    <w:p w:rsidR="00000000" w:rsidDel="00000000" w:rsidP="00000000" w:rsidRDefault="00000000" w:rsidRPr="00000000" w14:paraId="0000005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ind w:left="180" w:firstLine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citação destes fornecedores não desobriga a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Fundação de Apoio</w:t>
      </w:r>
      <w:r w:rsidDel="00000000" w:rsidR="00000000" w:rsidRPr="00000000">
        <w:rPr>
          <w:sz w:val="24"/>
          <w:szCs w:val="24"/>
          <w:rtl w:val="0"/>
        </w:rPr>
        <w:t xml:space="preserve"> de realizar a pesquisa de preços conforme a legislação vigente, inclusive incluindo outros fornecedores caso julgue necessário ou até mesmo desconsiderando estes a seu critério. Nem tampouco, obriga a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Fundação de Apoio</w:t>
      </w:r>
      <w:r w:rsidDel="00000000" w:rsidR="00000000" w:rsidRPr="00000000">
        <w:rPr>
          <w:sz w:val="24"/>
          <w:szCs w:val="24"/>
          <w:rtl w:val="0"/>
        </w:rPr>
        <w:t xml:space="preserve"> a contratar um destes fornecedores.</w:t>
      </w:r>
    </w:p>
    <w:p w:rsidR="00000000" w:rsidDel="00000000" w:rsidP="00000000" w:rsidRDefault="00000000" w:rsidRPr="00000000" w14:paraId="0000005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jc w:val="center"/>
        <w:rPr>
          <w:color w:val="333333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after="0" w:line="288" w:lineRule="auto"/>
        <w:jc w:val="cente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highlight w:val="yellow"/>
          <w:rtl w:val="0"/>
        </w:rPr>
        <w:t xml:space="preserve">XXXXXXXXXXXXXXXXXX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(Matrícula Siape No. XXXX)</w:t>
      </w:r>
    </w:p>
    <w:p w:rsidR="00000000" w:rsidDel="00000000" w:rsidP="00000000" w:rsidRDefault="00000000" w:rsidRPr="00000000" w14:paraId="00000058">
      <w:pPr>
        <w:shd w:fill="ffffff" w:val="clear"/>
        <w:spacing w:after="0" w:line="288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Coordenador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985" w:top="226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2451735</wp:posOffset>
          </wp:positionH>
          <wp:positionV relativeFrom="paragraph">
            <wp:posOffset>-495296</wp:posOffset>
          </wp:positionV>
          <wp:extent cx="638175" cy="831850"/>
          <wp:effectExtent b="0" l="0" r="0" t="0"/>
          <wp:wrapSquare wrapText="bothSides" distB="0" distT="0" distL="114300" distR="114300"/>
          <wp:docPr id="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8318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-710562</wp:posOffset>
          </wp:positionH>
          <wp:positionV relativeFrom="paragraph">
            <wp:posOffset>-448519</wp:posOffset>
          </wp:positionV>
          <wp:extent cx="7560000" cy="10691381"/>
          <wp:effectExtent b="0" l="0" r="0" t="0"/>
          <wp:wrapNone/>
          <wp:docPr id="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69138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40" w:hanging="360"/>
      </w:pPr>
      <w:rPr/>
    </w:lvl>
    <w:lvl w:ilvl="1">
      <w:start w:val="1"/>
      <w:numFmt w:val="decimal"/>
      <w:lvlText w:val="%1.%2."/>
      <w:lvlJc w:val="left"/>
      <w:pPr>
        <w:ind w:left="705" w:hanging="525"/>
      </w:pPr>
      <w:rPr/>
    </w:lvl>
    <w:lvl w:ilvl="2">
      <w:start w:val="1"/>
      <w:numFmt w:val="decimal"/>
      <w:lvlText w:val="%1.%2.%3."/>
      <w:lvlJc w:val="left"/>
      <w:pPr>
        <w:ind w:left="900" w:hanging="720"/>
      </w:pPr>
      <w:rPr/>
    </w:lvl>
    <w:lvl w:ilvl="3">
      <w:start w:val="1"/>
      <w:numFmt w:val="decimal"/>
      <w:lvlText w:val="%1.%2.%3.%4."/>
      <w:lvlJc w:val="left"/>
      <w:pPr>
        <w:ind w:left="900" w:hanging="720"/>
      </w:pPr>
      <w:rPr/>
    </w:lvl>
    <w:lvl w:ilvl="4">
      <w:start w:val="1"/>
      <w:numFmt w:val="decimal"/>
      <w:lvlText w:val="%1.%2.%3.%4.%5."/>
      <w:lvlJc w:val="left"/>
      <w:pPr>
        <w:ind w:left="1260" w:hanging="1080"/>
      </w:pPr>
      <w:rPr/>
    </w:lvl>
    <w:lvl w:ilvl="5">
      <w:start w:val="1"/>
      <w:numFmt w:val="decimal"/>
      <w:lvlText w:val="%1.%2.%3.%4.%5.%6."/>
      <w:lvlJc w:val="left"/>
      <w:pPr>
        <w:ind w:left="1260" w:hanging="1080"/>
      </w:pPr>
      <w:rPr/>
    </w:lvl>
    <w:lvl w:ilvl="6">
      <w:start w:val="1"/>
      <w:numFmt w:val="decimal"/>
      <w:lvlText w:val="%1.%2.%3.%4.%5.%6.%7."/>
      <w:lvlJc w:val="left"/>
      <w:pPr>
        <w:ind w:left="1620" w:hanging="1440"/>
      </w:pPr>
      <w:rPr/>
    </w:lvl>
    <w:lvl w:ilvl="7">
      <w:start w:val="1"/>
      <w:numFmt w:val="decimal"/>
      <w:lvlText w:val="%1.%2.%3.%4.%5.%6.%7.%8."/>
      <w:lvlJc w:val="left"/>
      <w:pPr>
        <w:ind w:left="1620" w:hanging="1440"/>
      </w:pPr>
      <w:rPr/>
    </w:lvl>
    <w:lvl w:ilvl="8">
      <w:start w:val="1"/>
      <w:numFmt w:val="decimal"/>
      <w:lvlText w:val="%1.%2.%3.%4.%5.%6.%7.%8.%9."/>
      <w:lvlJc w:val="left"/>
      <w:pPr>
        <w:ind w:left="198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643B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643B1"/>
  </w:style>
  <w:style w:type="paragraph" w:styleId="Rodap">
    <w:name w:val="footer"/>
    <w:basedOn w:val="Normal"/>
    <w:link w:val="RodapChar"/>
    <w:uiPriority w:val="99"/>
    <w:unhideWhenUsed w:val="1"/>
    <w:rsid w:val="007643B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643B1"/>
  </w:style>
  <w:style w:type="paragraph" w:styleId="NormalWeb">
    <w:name w:val="Normal (Web)"/>
    <w:basedOn w:val="Normal"/>
    <w:uiPriority w:val="99"/>
    <w:semiHidden w:val="1"/>
    <w:unhideWhenUsed w:val="1"/>
    <w:rsid w:val="007643B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D3C2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D3C22"/>
    <w:rPr>
      <w:rFonts w:ascii="Segoe UI" w:cs="Segoe UI" w:hAnsi="Segoe UI"/>
      <w:sz w:val="18"/>
      <w:szCs w:val="18"/>
    </w:rPr>
  </w:style>
  <w:style w:type="paragraph" w:styleId="PargrafodaLista">
    <w:name w:val="List Paragraph"/>
    <w:basedOn w:val="Normal"/>
    <w:uiPriority w:val="34"/>
    <w:qFormat w:val="1"/>
    <w:rsid w:val="00A06D0C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A6604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A6604F"/>
    <w:rPr>
      <w:color w:val="605e5c"/>
      <w:shd w:color="auto" w:fill="e1dfdd" w:val="clear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946533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94653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946533"/>
    <w:rPr>
      <w:vertAlign w:val="superscript"/>
    </w:rPr>
  </w:style>
  <w:style w:type="paragraph" w:styleId="Legenda">
    <w:name w:val="caption"/>
    <w:basedOn w:val="Normal"/>
    <w:next w:val="Normal"/>
    <w:uiPriority w:val="35"/>
    <w:unhideWhenUsed w:val="1"/>
    <w:qFormat w:val="1"/>
    <w:rsid w:val="00095846"/>
    <w:pPr>
      <w:spacing w:after="200" w:line="240" w:lineRule="auto"/>
    </w:pPr>
    <w:rPr>
      <w:i w:val="1"/>
      <w:iCs w:val="1"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ioqbmB9sci0VnkT8qzm+80cviQ==">AMUW2mUmtn23uOpK5A+jLJionZFfy3IVKNPDqqtfaLcy1OSxatRym5FGme4cuugg5AC8MF5wa0SVzBRzJ/LdbAleRKlokauqMrIVUYtOK6zSvb+U3EOsWF0P26uJzsfrNKaJSGpiPUrTr7BaMmuMeHsfzDUc5wfr6ts/wRCsW2Z5Dvwda/ekfAIhbgP0PcTv/J1me05UWP8i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2021-05-21T20:43:00Z</dcterms:created>
  <dc:creator>Luzivan Silva</dc:creator>
</cp:coreProperties>
</file>