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338B6" w14:textId="72E655D2" w:rsidR="00170FCE" w:rsidRPr="00170FCE" w:rsidRDefault="006F5EF5" w:rsidP="00170FCE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9A3C27">
        <w:rPr>
          <w:rFonts w:asciiTheme="minorHAnsi" w:hAnsiTheme="minorHAnsi" w:cstheme="minorHAnsi"/>
          <w:b/>
          <w:sz w:val="24"/>
          <w:szCs w:val="24"/>
        </w:rPr>
        <w:t>I</w:t>
      </w:r>
      <w:r w:rsidR="004E5732"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2DE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70FCE" w:rsidRPr="00170FCE">
        <w:rPr>
          <w:rFonts w:asciiTheme="minorHAnsi" w:hAnsiTheme="minorHAnsi" w:cstheme="minorHAnsi"/>
          <w:b/>
          <w:sz w:val="24"/>
          <w:szCs w:val="24"/>
        </w:rPr>
        <w:t>MODELO DE FORMULÁRIO PARA INTERPOSIÇÃO DE RECURSO</w:t>
      </w:r>
    </w:p>
    <w:p w14:paraId="10C8F24B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803DF99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7A5947A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DC005" w14:textId="25093466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Eu, 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_____, inscrito no CPF sob o nº 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___-_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 matrícula ______________, </w:t>
      </w:r>
      <w:r w:rsidRPr="00170FCE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____________________, candidato regularmente inscrito no Processo </w:t>
      </w:r>
      <w:r>
        <w:rPr>
          <w:rFonts w:asciiTheme="minorHAnsi" w:hAnsiTheme="minorHAnsi" w:cstheme="minorHAnsi"/>
          <w:bCs/>
          <w:sz w:val="20"/>
          <w:szCs w:val="20"/>
        </w:rPr>
        <w:t xml:space="preserve">Seletivo </w:t>
      </w:r>
      <w:r w:rsidRPr="00170FCE">
        <w:rPr>
          <w:rFonts w:asciiTheme="minorHAnsi" w:hAnsiTheme="minorHAnsi" w:cstheme="minorHAnsi"/>
          <w:bCs/>
          <w:sz w:val="20"/>
          <w:szCs w:val="20"/>
        </w:rPr>
        <w:t>Simplificado Intern</w:t>
      </w:r>
      <w:r>
        <w:rPr>
          <w:rFonts w:asciiTheme="minorHAnsi" w:hAnsiTheme="minorHAnsi" w:cstheme="minorHAnsi"/>
          <w:bCs/>
          <w:sz w:val="20"/>
          <w:szCs w:val="20"/>
        </w:rPr>
        <w:t>o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regulamentado pelo </w:t>
      </w:r>
      <w:r w:rsidR="00536842">
        <w:rPr>
          <w:rFonts w:asciiTheme="minorHAnsi" w:hAnsiTheme="minorHAnsi" w:cstheme="minorHAnsi"/>
          <w:bCs/>
          <w:sz w:val="20"/>
          <w:szCs w:val="20"/>
        </w:rPr>
        <w:t>Edital PROEXC nº 18/2023, de 29 de agosto de 2023</w:t>
      </w:r>
      <w:r w:rsidR="00BA2E3F" w:rsidRPr="007D733A">
        <w:rPr>
          <w:rFonts w:asciiTheme="minorHAnsi" w:hAnsiTheme="minorHAnsi" w:cstheme="minorHAnsi"/>
          <w:bCs/>
          <w:sz w:val="20"/>
          <w:szCs w:val="20"/>
        </w:rPr>
        <w:t>,</w:t>
      </w:r>
      <w:r w:rsidRPr="007D733A">
        <w:rPr>
          <w:rFonts w:asciiTheme="minorHAnsi" w:hAnsiTheme="minorHAnsi" w:cstheme="minorHAnsi"/>
          <w:bCs/>
          <w:sz w:val="20"/>
          <w:szCs w:val="20"/>
        </w:rPr>
        <w:t xml:space="preserve"> para concorrer à vaga da função de ___________________, venho, por meio deste requerimento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, interpor RECURSO junto </w:t>
      </w:r>
      <w:r w:rsidR="00704632">
        <w:rPr>
          <w:rFonts w:asciiTheme="minorHAnsi" w:hAnsiTheme="minorHAnsi" w:cstheme="minorHAnsi"/>
          <w:bCs/>
          <w:sz w:val="20"/>
          <w:szCs w:val="20"/>
        </w:rPr>
        <w:t xml:space="preserve">a </w:t>
      </w:r>
      <w:proofErr w:type="spellStart"/>
      <w:r w:rsidR="00704632">
        <w:rPr>
          <w:rFonts w:asciiTheme="minorHAnsi" w:hAnsiTheme="minorHAnsi" w:cstheme="minorHAnsi"/>
          <w:bCs/>
          <w:sz w:val="20"/>
          <w:szCs w:val="20"/>
        </w:rPr>
        <w:t>Pró-Reitoria</w:t>
      </w:r>
      <w:proofErr w:type="spellEnd"/>
      <w:r w:rsidR="00704632">
        <w:rPr>
          <w:rFonts w:asciiTheme="minorHAnsi" w:hAnsiTheme="minorHAnsi" w:cstheme="minorHAnsi"/>
          <w:bCs/>
          <w:sz w:val="20"/>
          <w:szCs w:val="20"/>
        </w:rPr>
        <w:t xml:space="preserve"> de Extensão e </w:t>
      </w:r>
      <w:proofErr w:type="spellStart"/>
      <w:r w:rsidR="00704632">
        <w:rPr>
          <w:rFonts w:asciiTheme="minorHAnsi" w:hAnsiTheme="minorHAnsi" w:cstheme="minorHAnsi"/>
          <w:bCs/>
          <w:sz w:val="20"/>
          <w:szCs w:val="20"/>
        </w:rPr>
        <w:t>CUltura</w:t>
      </w:r>
      <w:proofErr w:type="spellEnd"/>
      <w:r w:rsidR="007D733A" w:rsidRPr="00170F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70FCE">
        <w:rPr>
          <w:rFonts w:asciiTheme="minorHAnsi" w:hAnsiTheme="minorHAnsi" w:cstheme="minorHAnsi"/>
          <w:bCs/>
          <w:sz w:val="20"/>
          <w:szCs w:val="20"/>
        </w:rPr>
        <w:t>face o Resultado Preliminar divulgado, tendo por objeto de contestação a seguinte decisão:</w:t>
      </w:r>
    </w:p>
    <w:p w14:paraId="49FC6665" w14:textId="35E05A26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72F0FDB7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424B32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Os argumentos com os quais contesto a referida decisão são:</w:t>
      </w:r>
    </w:p>
    <w:p w14:paraId="6A7C8812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3F3DFD74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312D85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Para fundamentar essa contestação, encaminho em anexo os seguintes documentos:</w:t>
      </w:r>
    </w:p>
    <w:p w14:paraId="3D26EFBA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5AE3C39E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D464AE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4AAD31" w14:textId="2E41A2E9" w:rsidR="000710F2" w:rsidRPr="006E1380" w:rsidRDefault="000710F2" w:rsidP="000710F2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 xml:space="preserve">Local/PB, </w:t>
      </w:r>
      <w:proofErr w:type="spellStart"/>
      <w:r w:rsidRPr="006E1380">
        <w:rPr>
          <w:rFonts w:asciiTheme="minorHAnsi" w:hAnsiTheme="minorHAnsi" w:cstheme="minorHAnsi"/>
          <w:bCs/>
          <w:sz w:val="20"/>
          <w:szCs w:val="20"/>
        </w:rPr>
        <w:t>xxx</w:t>
      </w:r>
      <w:proofErr w:type="spellEnd"/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</w:t>
      </w:r>
      <w:proofErr w:type="spellStart"/>
      <w:r w:rsidRPr="006E1380">
        <w:rPr>
          <w:rFonts w:asciiTheme="minorHAnsi" w:hAnsiTheme="minorHAnsi" w:cstheme="minorHAnsi"/>
          <w:bCs/>
          <w:sz w:val="20"/>
          <w:szCs w:val="20"/>
        </w:rPr>
        <w:t>xxxxxx</w:t>
      </w:r>
      <w:proofErr w:type="spellEnd"/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="00704632">
        <w:rPr>
          <w:rFonts w:asciiTheme="minorHAnsi" w:hAnsiTheme="minorHAnsi" w:cstheme="minorHAnsi"/>
          <w:bCs/>
          <w:sz w:val="20"/>
          <w:szCs w:val="20"/>
        </w:rPr>
        <w:t>3</w:t>
      </w:r>
      <w:r w:rsidRPr="006E1380">
        <w:rPr>
          <w:rFonts w:asciiTheme="minorHAnsi" w:hAnsiTheme="minorHAnsi" w:cstheme="minorHAnsi"/>
          <w:bCs/>
          <w:sz w:val="20"/>
          <w:szCs w:val="20"/>
        </w:rPr>
        <w:t>.</w:t>
      </w:r>
    </w:p>
    <w:p w14:paraId="13E32F35" w14:textId="77777777" w:rsidR="000710F2" w:rsidRPr="006E1380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96C824" w14:textId="77777777" w:rsidR="000710F2" w:rsidRPr="006E1380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88D64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89173C1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F1286A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Assinatura do candidato</w:t>
      </w:r>
    </w:p>
    <w:p w14:paraId="2B92AE57" w14:textId="3C88D470" w:rsidR="00E13744" w:rsidRPr="006E1380" w:rsidRDefault="00E13744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EDF7" w14:textId="77777777" w:rsidR="00DF46E4" w:rsidRDefault="00DF46E4">
      <w:r>
        <w:separator/>
      </w:r>
    </w:p>
  </w:endnote>
  <w:endnote w:type="continuationSeparator" w:id="0">
    <w:p w14:paraId="320883B9" w14:textId="77777777" w:rsidR="00DF46E4" w:rsidRDefault="00DF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C3F0A" w14:textId="77777777" w:rsidR="00DF46E4" w:rsidRDefault="00DF46E4">
      <w:r>
        <w:separator/>
      </w:r>
    </w:p>
  </w:footnote>
  <w:footnote w:type="continuationSeparator" w:id="0">
    <w:p w14:paraId="117B8391" w14:textId="77777777" w:rsidR="00DF46E4" w:rsidRDefault="00DF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10F2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45626"/>
    <w:rsid w:val="00156BA3"/>
    <w:rsid w:val="00167E30"/>
    <w:rsid w:val="00170FCE"/>
    <w:rsid w:val="0017615C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54E3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573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36842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04632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D733A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272DD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2E3F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5BAC"/>
    <w:rsid w:val="00DD61F2"/>
    <w:rsid w:val="00DE1230"/>
    <w:rsid w:val="00DE5028"/>
    <w:rsid w:val="00DF445D"/>
    <w:rsid w:val="00DF46E4"/>
    <w:rsid w:val="00DF6E5D"/>
    <w:rsid w:val="00E1054A"/>
    <w:rsid w:val="00E1078E"/>
    <w:rsid w:val="00E11F99"/>
    <w:rsid w:val="00E13744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FC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sandrommelo@yahoo.com.br</cp:lastModifiedBy>
  <cp:revision>3</cp:revision>
  <dcterms:created xsi:type="dcterms:W3CDTF">2023-08-18T17:33:00Z</dcterms:created>
  <dcterms:modified xsi:type="dcterms:W3CDTF">2023-08-29T22:25:00Z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